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AD418D" w:rsidRPr="00B070A5" w:rsidRDefault="00C55DEF" w:rsidP="00761A2B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B070A5" w:rsidRPr="00B070A5">
        <w:rPr>
          <w:b/>
        </w:rPr>
        <w:t>zákl</w:t>
      </w:r>
      <w:r w:rsidR="00554571">
        <w:rPr>
          <w:b/>
        </w:rPr>
        <w:t>adná vytyčovacia sieť stavby</w:t>
      </w:r>
    </w:p>
    <w:p w:rsidR="00945D0C" w:rsidRDefault="005363BA" w:rsidP="00761A2B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Pr="00377495">
        <w:rPr>
          <w:b/>
        </w:rPr>
        <w:t xml:space="preserve">GEO-KOD,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</w:p>
    <w:p w:rsidR="005363BA" w:rsidRPr="00377495" w:rsidRDefault="00845D24" w:rsidP="00945D0C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793948" w:rsidRPr="00793948">
        <w:t xml:space="preserve">, Ing. Ján Chomjak, Mgr. Michal </w:t>
      </w:r>
      <w:proofErr w:type="spellStart"/>
      <w:r w:rsidR="00793948" w:rsidRPr="00793948">
        <w:t>Frištik</w:t>
      </w:r>
      <w:proofErr w:type="spellEnd"/>
      <w:r w:rsidR="00793948" w:rsidRPr="00793948">
        <w:t>, Kristián Dlugoš</w:t>
      </w:r>
      <w:r w:rsidR="00554571">
        <w:t xml:space="preserve">, Ing. Tomáš </w:t>
      </w:r>
      <w:proofErr w:type="spellStart"/>
      <w:r w:rsidR="00554571">
        <w:t>Pribul</w:t>
      </w:r>
      <w:proofErr w:type="spellEnd"/>
      <w:r w:rsidR="00554571">
        <w:t>.</w:t>
      </w:r>
    </w:p>
    <w:p w:rsidR="00EA56AF" w:rsidRPr="00377495" w:rsidRDefault="005363BA" w:rsidP="00761A2B">
      <w:pPr>
        <w:pStyle w:val="Normlnyhlavika"/>
        <w:spacing w:after="0"/>
        <w:rPr>
          <w:b/>
        </w:rPr>
      </w:pPr>
      <w:r w:rsidRPr="00377495">
        <w:t>Objednávateľ:</w:t>
      </w:r>
      <w:r w:rsidR="00E81DDF" w:rsidRPr="00377495">
        <w:tab/>
      </w:r>
      <w:r w:rsidR="00AD418D" w:rsidRPr="00377495">
        <w:rPr>
          <w:b/>
        </w:rPr>
        <w:t xml:space="preserve">AVA-stav, </w:t>
      </w:r>
      <w:proofErr w:type="spellStart"/>
      <w:r w:rsidR="00AD418D" w:rsidRPr="00377495">
        <w:rPr>
          <w:b/>
        </w:rPr>
        <w:t>s.r.o</w:t>
      </w:r>
      <w:proofErr w:type="spellEnd"/>
      <w:r w:rsidR="00AD418D" w:rsidRPr="00377495">
        <w:rPr>
          <w:b/>
        </w:rPr>
        <w:t>., Puškinova 700/90, 924 01 Galanta</w:t>
      </w:r>
    </w:p>
    <w:p w:rsidR="00761A2B" w:rsidRDefault="00761A2B" w:rsidP="00761A2B">
      <w:pPr>
        <w:pStyle w:val="Normlnyhlavika"/>
        <w:spacing w:after="0"/>
      </w:pPr>
    </w:p>
    <w:p w:rsidR="00401D6B" w:rsidRPr="00377495" w:rsidRDefault="00401D6B" w:rsidP="00761A2B">
      <w:pPr>
        <w:pStyle w:val="Normlnyhlavika"/>
        <w:spacing w:after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16DDA" w:rsidP="00761A2B">
      <w:pPr>
        <w:pStyle w:val="NormlnyA10"/>
        <w:spacing w:after="0" w:line="360" w:lineRule="auto"/>
        <w:rPr>
          <w:rFonts w:cs="Arial"/>
          <w:lang w:eastAsia="sk-SK"/>
        </w:rPr>
      </w:pPr>
      <w:r w:rsidRPr="00377495">
        <w:rPr>
          <w:rFonts w:cs="Arial"/>
          <w:lang w:eastAsia="sk-SK"/>
        </w:rPr>
        <w:t xml:space="preserve">Na základe </w:t>
      </w:r>
      <w:r w:rsidR="005B514E">
        <w:rPr>
          <w:rFonts w:cs="Arial"/>
          <w:lang w:eastAsia="sk-SK"/>
        </w:rPr>
        <w:t>písomnej</w:t>
      </w:r>
      <w:r w:rsidR="00C352E2" w:rsidRPr="00377495">
        <w:rPr>
          <w:rFonts w:cs="Arial"/>
          <w:lang w:eastAsia="sk-SK"/>
        </w:rPr>
        <w:t xml:space="preserve"> obj</w:t>
      </w:r>
      <w:r w:rsidR="00793948">
        <w:rPr>
          <w:rFonts w:cs="Arial"/>
          <w:lang w:eastAsia="sk-SK"/>
        </w:rPr>
        <w:t xml:space="preserve">ednávky od firmy AVA-stav sme v dňoch 10.01.2019, 11.01.2019 a 17.01.2019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bolo určenie parametrov 1. a 2. rádu základnej vytyčovacej sieti (ďalej len </w:t>
      </w:r>
      <w:r w:rsidR="006B71A0">
        <w:rPr>
          <w:rFonts w:cs="Arial"/>
          <w:lang w:eastAsia="sk-SK"/>
        </w:rPr>
        <w:t>„</w:t>
      </w:r>
      <w:r w:rsidR="00793948">
        <w:rPr>
          <w:rFonts w:cs="Arial"/>
          <w:lang w:eastAsia="sk-SK"/>
        </w:rPr>
        <w:t>ZVS</w:t>
      </w:r>
      <w:r w:rsidR="006B71A0">
        <w:rPr>
          <w:rFonts w:cs="Arial"/>
          <w:lang w:eastAsia="sk-SK"/>
        </w:rPr>
        <w:t>“</w:t>
      </w:r>
      <w:r w:rsidR="00793948">
        <w:rPr>
          <w:rFonts w:cs="Arial"/>
          <w:lang w:eastAsia="sk-SK"/>
        </w:rPr>
        <w:t>) stavby</w:t>
      </w:r>
      <w:r w:rsidR="00554571">
        <w:rPr>
          <w:rFonts w:cs="Arial"/>
          <w:lang w:eastAsia="sk-SK"/>
        </w:rPr>
        <w:t xml:space="preserve"> Košickej Futbalovej Arény (ďalej len „KFA“)</w:t>
      </w:r>
      <w:r w:rsidR="00793948">
        <w:rPr>
          <w:rFonts w:cs="Arial"/>
          <w:lang w:eastAsia="sk-SK"/>
        </w:rPr>
        <w:t>.</w:t>
      </w:r>
    </w:p>
    <w:p w:rsidR="00C607CC" w:rsidRDefault="00C607CC" w:rsidP="0034164C">
      <w:pPr>
        <w:pStyle w:val="NormlnyA10"/>
        <w:spacing w:after="0" w:line="360" w:lineRule="auto"/>
        <w:ind w:firstLine="0"/>
        <w:rPr>
          <w:szCs w:val="22"/>
        </w:rPr>
      </w:pPr>
    </w:p>
    <w:p w:rsidR="00204F0C" w:rsidRPr="00377495" w:rsidRDefault="00204F0C" w:rsidP="007D000A">
      <w:pPr>
        <w:pStyle w:val="NormlnyA10"/>
        <w:spacing w:after="0" w:line="360" w:lineRule="auto"/>
        <w:rPr>
          <w:rFonts w:cs="Arial"/>
          <w:lang w:eastAsia="sk-SK"/>
        </w:rPr>
      </w:pPr>
      <w:r w:rsidRPr="00377495">
        <w:rPr>
          <w:szCs w:val="22"/>
        </w:rPr>
        <w:t xml:space="preserve">Predmetom </w:t>
      </w:r>
      <w:r w:rsidR="00C352E2" w:rsidRPr="00377495">
        <w:rPr>
          <w:szCs w:val="22"/>
        </w:rPr>
        <w:t xml:space="preserve">týchto </w:t>
      </w:r>
      <w:r w:rsidRPr="00377495">
        <w:rPr>
          <w:szCs w:val="22"/>
        </w:rPr>
        <w:t>geodetických prác bolo:</w:t>
      </w:r>
    </w:p>
    <w:p w:rsidR="00204F0C" w:rsidRPr="00793948" w:rsidRDefault="00793948" w:rsidP="007D000A">
      <w:pPr>
        <w:pStyle w:val="ZarkaA10"/>
        <w:spacing w:after="0" w:line="360" w:lineRule="auto"/>
        <w:rPr>
          <w:rFonts w:cs="Arial"/>
        </w:rPr>
      </w:pPr>
      <w:r>
        <w:t>Vhodná voľba polohy bodov ZVS a ich stabilizácia,</w:t>
      </w:r>
    </w:p>
    <w:p w:rsidR="00793948" w:rsidRPr="007D000A" w:rsidRDefault="007D000A" w:rsidP="007D000A">
      <w:pPr>
        <w:pStyle w:val="ZarkaA10"/>
        <w:spacing w:after="0" w:line="360" w:lineRule="auto"/>
        <w:rPr>
          <w:rFonts w:cs="Arial"/>
        </w:rPr>
      </w:pPr>
      <w:r>
        <w:t xml:space="preserve">Realizácia </w:t>
      </w:r>
      <w:r w:rsidR="00566DF8">
        <w:t xml:space="preserve">geodetických </w:t>
      </w:r>
      <w:r>
        <w:t>nivelačných a terestrických meraní,</w:t>
      </w:r>
    </w:p>
    <w:p w:rsidR="007D000A" w:rsidRPr="00377495" w:rsidRDefault="007D000A" w:rsidP="00BD3BAA">
      <w:pPr>
        <w:pStyle w:val="ZarkaA10"/>
        <w:spacing w:after="0"/>
        <w:rPr>
          <w:rFonts w:cs="Arial"/>
        </w:rPr>
      </w:pPr>
      <w:r>
        <w:rPr>
          <w:rFonts w:cs="Arial"/>
        </w:rPr>
        <w:t>Výpočet výsledných parametrov ZVS a vyhotovenie elaborátu.</w:t>
      </w:r>
    </w:p>
    <w:p w:rsidR="00761A2B" w:rsidRDefault="00761A2B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401D6B" w:rsidRPr="00377495" w:rsidRDefault="00401D6B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377495" w:rsidRDefault="007D000A" w:rsidP="007D000A">
      <w:pPr>
        <w:pStyle w:val="ZarkaA10"/>
        <w:spacing w:after="0" w:line="360" w:lineRule="auto"/>
        <w:rPr>
          <w:b/>
        </w:rPr>
      </w:pPr>
      <w:r>
        <w:t>Realizačná p</w:t>
      </w:r>
      <w:r w:rsidR="00204F0C" w:rsidRPr="00377495">
        <w:t>rojektov</w:t>
      </w:r>
      <w:r w:rsidR="002F2274" w:rsidRPr="00377495">
        <w:t xml:space="preserve">á dokumentácia </w:t>
      </w:r>
      <w:r>
        <w:t xml:space="preserve">(DRS) </w:t>
      </w:r>
      <w:r w:rsidR="0097243E" w:rsidRPr="00377495">
        <w:t>pre stavbu</w:t>
      </w:r>
      <w:r w:rsidR="00A21189" w:rsidRPr="00377495">
        <w:t xml:space="preserve"> </w:t>
      </w:r>
      <w:r w:rsidR="00C352E2" w:rsidRPr="00377495">
        <w:t>K</w:t>
      </w:r>
      <w:r w:rsidR="00B23A33" w:rsidRPr="00377495">
        <w:t xml:space="preserve">ošická </w:t>
      </w:r>
      <w:r w:rsidR="00C352E2" w:rsidRPr="00377495">
        <w:t>F</w:t>
      </w:r>
      <w:r w:rsidR="00B23A33" w:rsidRPr="00377495">
        <w:t xml:space="preserve">utbalová </w:t>
      </w:r>
      <w:r w:rsidR="00C352E2" w:rsidRPr="00377495">
        <w:t>A</w:t>
      </w:r>
      <w:r w:rsidR="00B23A33" w:rsidRPr="00377495">
        <w:t>réna</w:t>
      </w:r>
      <w:r w:rsidR="008B1DAC" w:rsidRPr="00377495">
        <w:t>, súbory:</w:t>
      </w:r>
    </w:p>
    <w:p w:rsidR="00204F0C" w:rsidRPr="00377495" w:rsidRDefault="007D000A" w:rsidP="007D000A">
      <w:pPr>
        <w:pStyle w:val="ZarkaA10"/>
        <w:numPr>
          <w:ilvl w:val="0"/>
          <w:numId w:val="0"/>
        </w:numPr>
        <w:spacing w:after="0" w:line="360" w:lineRule="auto"/>
        <w:ind w:left="284"/>
      </w:pPr>
      <w:r w:rsidRPr="007D000A">
        <w:t xml:space="preserve">2018012_KFA_DRS_C2_0102_00_CELKOVA SIT. </w:t>
      </w:r>
      <w:proofErr w:type="spellStart"/>
      <w:r w:rsidRPr="007D000A">
        <w:t>STAVBY</w:t>
      </w:r>
      <w:r w:rsidR="008B1DAC" w:rsidRPr="00377495">
        <w:t>.dwg</w:t>
      </w:r>
      <w:proofErr w:type="spellEnd"/>
    </w:p>
    <w:p w:rsidR="00B23A33" w:rsidRDefault="007D000A" w:rsidP="007D000A">
      <w:pPr>
        <w:pStyle w:val="ZarkaA10"/>
        <w:numPr>
          <w:ilvl w:val="0"/>
          <w:numId w:val="0"/>
        </w:numPr>
        <w:spacing w:after="0" w:line="360" w:lineRule="auto"/>
        <w:ind w:left="284"/>
      </w:pPr>
      <w:r w:rsidRPr="007D000A">
        <w:t xml:space="preserve">2018012_KFA_DRS_C5_10.1_0105_00_VYTYCOVACIA SIT. STAVEB. </w:t>
      </w:r>
      <w:proofErr w:type="spellStart"/>
      <w:r w:rsidRPr="007D000A">
        <w:t>OBJEKTOV</w:t>
      </w:r>
      <w:r w:rsidR="00B23A33" w:rsidRPr="00377495">
        <w:t>.dwg</w:t>
      </w:r>
      <w:proofErr w:type="spellEnd"/>
    </w:p>
    <w:p w:rsidR="007D000A" w:rsidRPr="00377495" w:rsidRDefault="007D000A" w:rsidP="00BD3BAA">
      <w:pPr>
        <w:pStyle w:val="ZarkaA10"/>
        <w:numPr>
          <w:ilvl w:val="0"/>
          <w:numId w:val="0"/>
        </w:numPr>
        <w:spacing w:after="0"/>
        <w:ind w:left="284"/>
      </w:pPr>
      <w:r w:rsidRPr="007D000A">
        <w:t xml:space="preserve">2018012_KFA_DRS_E_0100_00_PLAN ORGANIZACIE </w:t>
      </w:r>
      <w:proofErr w:type="spellStart"/>
      <w:r w:rsidRPr="007D000A">
        <w:t>VYSTAVBY</w:t>
      </w:r>
      <w:r>
        <w:t>.dwg</w:t>
      </w:r>
      <w:proofErr w:type="spellEnd"/>
    </w:p>
    <w:p w:rsidR="002E026D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401D6B" w:rsidRPr="00377495" w:rsidRDefault="00401D6B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2E026D" w:rsidRPr="00377495" w:rsidRDefault="00945D0C" w:rsidP="002E026D">
      <w:pPr>
        <w:pStyle w:val="NormlnyA10"/>
        <w:spacing w:after="0" w:line="360" w:lineRule="auto"/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2E026D" w:rsidRPr="00377495" w:rsidRDefault="00057794" w:rsidP="002E026D">
      <w:pPr>
        <w:pStyle w:val="NormlnyA10"/>
        <w:spacing w:after="0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2E026D" w:rsidRDefault="002E026D" w:rsidP="002E026D">
      <w:pPr>
        <w:pStyle w:val="NormlnyA10"/>
        <w:spacing w:after="0"/>
        <w:ind w:firstLine="0"/>
        <w:rPr>
          <w:b/>
        </w:rPr>
      </w:pPr>
    </w:p>
    <w:p w:rsidR="00401D6B" w:rsidRPr="00377495" w:rsidRDefault="00401D6B" w:rsidP="002E026D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266812" w:rsidP="002E026D">
      <w:pPr>
        <w:pStyle w:val="Nadpisoddielu"/>
        <w:spacing w:before="0" w:after="0"/>
      </w:pPr>
      <w:r>
        <w:rPr>
          <w:szCs w:val="22"/>
        </w:rPr>
        <w:t>Nadväznosť na právne a technické predpisy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BD3BAA" w:rsidRPr="00BD3BAA" w:rsidRDefault="00BD3BAA" w:rsidP="00BD3BAA">
      <w:pPr>
        <w:autoSpaceDE w:val="0"/>
        <w:autoSpaceDN w:val="0"/>
        <w:adjustRightInd w:val="0"/>
        <w:spacing w:line="360" w:lineRule="auto"/>
        <w:ind w:firstLine="284"/>
        <w:rPr>
          <w:rFonts w:ascii="Arial" w:hAnsi="Arial" w:cs="Arial"/>
          <w:lang w:eastAsia="sk-SK"/>
        </w:rPr>
      </w:pPr>
      <w:r w:rsidRPr="00BD3BAA">
        <w:rPr>
          <w:rFonts w:ascii="Arial" w:hAnsi="Arial" w:cs="Arial"/>
          <w:lang w:eastAsia="sk-SK"/>
        </w:rPr>
        <w:t>Predmetné geodetické práce sme realizovali v súlade s nasledovnými právnymi</w:t>
      </w:r>
      <w:r>
        <w:rPr>
          <w:rFonts w:ascii="Arial" w:hAnsi="Arial" w:cs="Arial"/>
          <w:lang w:eastAsia="sk-SK"/>
        </w:rPr>
        <w:t xml:space="preserve"> </w:t>
      </w:r>
      <w:r w:rsidRPr="00BD3BAA">
        <w:rPr>
          <w:rFonts w:ascii="Arial" w:hAnsi="Arial" w:cs="Arial"/>
          <w:lang w:eastAsia="sk-SK"/>
        </w:rPr>
        <w:t>a technickými predpismi:</w:t>
      </w:r>
    </w:p>
    <w:p w:rsidR="00BD3BAA" w:rsidRPr="00BD3BAA" w:rsidRDefault="00BD3BAA" w:rsidP="00BD3BAA">
      <w:pPr>
        <w:pStyle w:val="ZarkaA10"/>
        <w:spacing w:after="0" w:line="360" w:lineRule="auto"/>
        <w:rPr>
          <w:rFonts w:cs="Arial"/>
          <w:lang w:eastAsia="sk-SK"/>
        </w:rPr>
      </w:pPr>
      <w:r w:rsidRPr="00BD3BAA">
        <w:rPr>
          <w:rFonts w:cs="Arial"/>
          <w:lang w:eastAsia="sk-SK"/>
        </w:rPr>
        <w:t xml:space="preserve">Zákon NR SR c. 215/1995 </w:t>
      </w:r>
      <w:proofErr w:type="spellStart"/>
      <w:r w:rsidRPr="00BD3BAA">
        <w:rPr>
          <w:rFonts w:cs="Arial"/>
          <w:lang w:eastAsia="sk-SK"/>
        </w:rPr>
        <w:t>Z.z</w:t>
      </w:r>
      <w:proofErr w:type="spellEnd"/>
      <w:r w:rsidRPr="00BD3BAA">
        <w:rPr>
          <w:rFonts w:cs="Arial"/>
          <w:lang w:eastAsia="sk-SK"/>
        </w:rPr>
        <w:t>. o geodézii a kartografii v novelizovanom znení,</w:t>
      </w:r>
    </w:p>
    <w:p w:rsidR="00BD3BAA" w:rsidRPr="00BD3BAA" w:rsidRDefault="00BD3BAA" w:rsidP="00BD3BAA">
      <w:pPr>
        <w:pStyle w:val="ZarkaA10"/>
        <w:spacing w:after="0" w:line="360" w:lineRule="auto"/>
        <w:rPr>
          <w:rFonts w:cs="Arial"/>
          <w:lang w:eastAsia="sk-SK"/>
        </w:rPr>
      </w:pPr>
      <w:r w:rsidRPr="00BD3BAA">
        <w:rPr>
          <w:rFonts w:cs="Arial"/>
          <w:lang w:eastAsia="sk-SK"/>
        </w:rPr>
        <w:t xml:space="preserve">Vyhláška ÚGKK SR č. 300/2009 </w:t>
      </w:r>
      <w:proofErr w:type="spellStart"/>
      <w:r w:rsidRPr="00BD3BAA">
        <w:rPr>
          <w:rFonts w:cs="Arial"/>
          <w:lang w:eastAsia="sk-SK"/>
        </w:rPr>
        <w:t>Z.z</w:t>
      </w:r>
      <w:proofErr w:type="spellEnd"/>
      <w:r w:rsidRPr="00BD3BAA">
        <w:rPr>
          <w:rFonts w:cs="Arial"/>
          <w:lang w:eastAsia="sk-SK"/>
        </w:rPr>
        <w:t>., ktorou sa vykonáva zákon NR SR o</w:t>
      </w:r>
      <w:r>
        <w:rPr>
          <w:rFonts w:cs="Arial"/>
          <w:lang w:eastAsia="sk-SK"/>
        </w:rPr>
        <w:t> </w:t>
      </w:r>
      <w:r w:rsidRPr="00BD3BAA">
        <w:rPr>
          <w:rFonts w:cs="Arial"/>
          <w:lang w:eastAsia="sk-SK"/>
        </w:rPr>
        <w:t>geodézii</w:t>
      </w:r>
      <w:r>
        <w:rPr>
          <w:rFonts w:cs="Arial"/>
          <w:lang w:eastAsia="sk-SK"/>
        </w:rPr>
        <w:t xml:space="preserve"> </w:t>
      </w:r>
      <w:r w:rsidRPr="00BD3BAA">
        <w:rPr>
          <w:rFonts w:cs="Arial"/>
          <w:lang w:eastAsia="sk-SK"/>
        </w:rPr>
        <w:t>a kartografii v novelizovanom znení,</w:t>
      </w:r>
    </w:p>
    <w:p w:rsidR="00A77A65" w:rsidRDefault="00BD3BAA" w:rsidP="00BD3BAA">
      <w:pPr>
        <w:pStyle w:val="ZarkaA10"/>
        <w:spacing w:after="0"/>
        <w:rPr>
          <w:rFonts w:cs="Arial"/>
          <w:lang w:eastAsia="sk-SK"/>
        </w:rPr>
      </w:pPr>
      <w:r w:rsidRPr="00BD3BAA">
        <w:rPr>
          <w:rFonts w:cs="Arial"/>
          <w:lang w:eastAsia="sk-SK"/>
        </w:rPr>
        <w:t>STN ISO 4463 – 1, 2, 3 Metódy merania v stavebníctve. Vytyčovanie a meranie. 2002</w:t>
      </w:r>
      <w:r>
        <w:rPr>
          <w:rFonts w:cs="Arial"/>
          <w:lang w:eastAsia="sk-SK"/>
        </w:rPr>
        <w:t>.</w:t>
      </w:r>
    </w:p>
    <w:p w:rsidR="00401D6B" w:rsidRDefault="00401D6B" w:rsidP="00C607CC">
      <w:pPr>
        <w:pStyle w:val="NormlnyA10"/>
        <w:spacing w:after="0"/>
        <w:ind w:firstLine="0"/>
        <w:rPr>
          <w:lang w:eastAsia="sk-SK"/>
        </w:rPr>
      </w:pPr>
    </w:p>
    <w:p w:rsidR="00C607CC" w:rsidRPr="00BD3BAA" w:rsidRDefault="00C607CC" w:rsidP="00C607CC">
      <w:pPr>
        <w:pStyle w:val="NormlnyA10"/>
        <w:spacing w:after="0"/>
        <w:ind w:firstLine="0"/>
        <w:rPr>
          <w:lang w:eastAsia="sk-SK"/>
        </w:rPr>
      </w:pPr>
    </w:p>
    <w:p w:rsidR="00A77A65" w:rsidRPr="00377495" w:rsidRDefault="00A77A65" w:rsidP="00A77A65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A77A65" w:rsidRPr="00377495" w:rsidRDefault="00BD3BAA" w:rsidP="00A77A65">
      <w:pPr>
        <w:pStyle w:val="Nadpisoddielu"/>
        <w:spacing w:before="0" w:after="0"/>
      </w:pPr>
      <w:r>
        <w:t>Spôsob stabilizácie bodov ZVS stavby KFA</w:t>
      </w:r>
    </w:p>
    <w:p w:rsidR="00A77A65" w:rsidRPr="00377495" w:rsidRDefault="00A77A65" w:rsidP="00A77A65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77A65" w:rsidRPr="00377495" w:rsidRDefault="00A77A65" w:rsidP="00A77A65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C607CC" w:rsidRDefault="00401D6B" w:rsidP="00C607CC">
      <w:pPr>
        <w:pStyle w:val="NormlnyA10"/>
        <w:spacing w:after="0" w:line="360" w:lineRule="auto"/>
      </w:pPr>
      <w:r>
        <w:t>Body ZVS stavby číslo 5001, 5002, 5003, 5004, 5005, 5006</w:t>
      </w:r>
      <w:r w:rsidR="007623E2">
        <w:t>, 5007 a 5008 sú stabilizované „</w:t>
      </w:r>
      <w:proofErr w:type="spellStart"/>
      <w:r w:rsidR="007623E2">
        <w:t>pažnicou</w:t>
      </w:r>
      <w:proofErr w:type="spellEnd"/>
      <w:r>
        <w:t xml:space="preserve">“ valcového tvaru s priemerom </w:t>
      </w:r>
      <w:r w:rsidR="00566DF8">
        <w:t xml:space="preserve">cca </w:t>
      </w:r>
      <w:r>
        <w:t>200 m</w:t>
      </w:r>
      <w:r w:rsidR="004473AC">
        <w:t>m</w:t>
      </w:r>
      <w:r>
        <w:t xml:space="preserve"> (hĺbková stabilizácia). Dĺžka týchto pažníc je cca 1,0 </w:t>
      </w:r>
      <w:r w:rsidR="004473AC">
        <w:t>m</w:t>
      </w:r>
      <w:r>
        <w:t xml:space="preserve">, z čoho </w:t>
      </w:r>
      <w:r w:rsidR="004473AC">
        <w:t>časť pažnice (cca 0,2 m</w:t>
      </w:r>
      <w:r>
        <w:t>) je viditeľná nad úrovňou terénu a d</w:t>
      </w:r>
      <w:r w:rsidR="004473AC">
        <w:t>ruhá časť pažnice (cca 0,8 m</w:t>
      </w:r>
      <w:r>
        <w:t>) je</w:t>
      </w:r>
      <w:r w:rsidR="00BB5CF8">
        <w:t xml:space="preserve"> hĺbkovo stabilizovaná pod úrovňou terénu. Tieto „pažnice“ sú vyplnené betónom a v strede tejto „pažnice“ je chemickou kotvou osadený mosadzný meračský klinec dĺžky 10 cm, ku ktorému sa vzťahujú polohové a výškové súradnice daného bodu.</w:t>
      </w:r>
      <w:r w:rsidR="00AB3769">
        <w:t xml:space="preserve"> Stabilizáciu týchto bodov ZVS stavby realizovala firma AVA-stav </w:t>
      </w:r>
      <w:proofErr w:type="spellStart"/>
      <w:r w:rsidR="00AB3769">
        <w:t>s.r.o</w:t>
      </w:r>
      <w:proofErr w:type="spellEnd"/>
      <w:r w:rsidR="00AB3769">
        <w:t>..</w:t>
      </w:r>
    </w:p>
    <w:p w:rsidR="00C607CC" w:rsidRDefault="00BB5CF8" w:rsidP="00C607CC">
      <w:pPr>
        <w:pStyle w:val="NormlnyA10"/>
        <w:spacing w:after="0" w:line="360" w:lineRule="auto"/>
      </w:pPr>
      <w:r>
        <w:t>Bod ZVS stavby číslo 5011 je stabilizovaný mosadzným meračským klincom dĺžky 10 cm, ktorý je osadený do vrchnej časti pevnej hrubej betónovej konštrukcie jestvujúcej šachty teplovodu.</w:t>
      </w:r>
    </w:p>
    <w:p w:rsidR="00661CB6" w:rsidRDefault="00661CB6" w:rsidP="00BD3BAA">
      <w:pPr>
        <w:pStyle w:val="NormlnyA10"/>
        <w:spacing w:after="0" w:line="360" w:lineRule="auto"/>
      </w:pPr>
      <w:r>
        <w:t>Body číslo 8001 až 8005 sú stabilizované odraznou reflexnou fóliou, resp. odrazným reflexným geodetickým štítkom na pevných kovových, či betónových častiach okolitých objektov alebo budov.</w:t>
      </w:r>
    </w:p>
    <w:p w:rsidR="00001B24" w:rsidRDefault="00BB5CF8" w:rsidP="00001B24">
      <w:pPr>
        <w:pStyle w:val="NormlnyA10"/>
        <w:spacing w:after="0"/>
      </w:pPr>
      <w:r>
        <w:t xml:space="preserve">Fotodokumentácia bodov ZVS stavby je uvedená v prílohe č. </w:t>
      </w:r>
      <w:r w:rsidR="002B70A8">
        <w:t>5</w:t>
      </w:r>
      <w:r>
        <w:t xml:space="preserve"> tohto elaborátu.</w:t>
      </w:r>
    </w:p>
    <w:p w:rsidR="00001B24" w:rsidRDefault="00001B24" w:rsidP="00001B24">
      <w:pPr>
        <w:pStyle w:val="NormlnyA10"/>
        <w:spacing w:after="0"/>
        <w:ind w:firstLine="0"/>
        <w:rPr>
          <w:b/>
        </w:rPr>
      </w:pPr>
    </w:p>
    <w:p w:rsidR="00001B24" w:rsidRPr="00377495" w:rsidRDefault="00001B24" w:rsidP="00001B24">
      <w:pPr>
        <w:pStyle w:val="NormlnyA10"/>
        <w:spacing w:after="0"/>
        <w:ind w:firstLine="0"/>
        <w:rPr>
          <w:b/>
        </w:rPr>
      </w:pPr>
    </w:p>
    <w:p w:rsidR="00001B24" w:rsidRPr="00377495" w:rsidRDefault="00001B24" w:rsidP="00001B24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001B24" w:rsidRPr="00377495" w:rsidRDefault="00566DF8" w:rsidP="00001B24">
      <w:pPr>
        <w:pStyle w:val="Nadpisoddielu"/>
        <w:spacing w:before="0" w:after="0"/>
      </w:pPr>
      <w:r>
        <w:rPr>
          <w:szCs w:val="22"/>
        </w:rPr>
        <w:t>Geodetické merania</w:t>
      </w:r>
    </w:p>
    <w:p w:rsidR="00001B24" w:rsidRPr="00377495" w:rsidRDefault="00001B24" w:rsidP="00001B24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001B24" w:rsidRPr="00BD3BAA" w:rsidRDefault="00001B24" w:rsidP="00001B24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001B24" w:rsidRDefault="00566DF8" w:rsidP="00566DF8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Predmetom týchto geodetických meraní bolo určenie polohových a výškových parametrov a ich charakteristík presností bodov ZVS stavby KFA. Tieto geodetické merania sme realizovali ako:</w:t>
      </w:r>
    </w:p>
    <w:p w:rsidR="00566DF8" w:rsidRDefault="00566DF8" w:rsidP="00566DF8">
      <w:pPr>
        <w:pStyle w:val="ZarkaA10"/>
        <w:spacing w:after="0" w:line="360" w:lineRule="auto"/>
      </w:pPr>
      <w:r>
        <w:t>Geodetické nivelačné merania – pre určenie výškových parametrov</w:t>
      </w:r>
    </w:p>
    <w:p w:rsidR="00001B24" w:rsidRDefault="00566DF8" w:rsidP="00653933">
      <w:pPr>
        <w:pStyle w:val="ZarkaA10"/>
        <w:spacing w:after="0" w:line="360" w:lineRule="auto"/>
      </w:pPr>
      <w:r>
        <w:t>Geodetické terestrické merania – pre určenie polohových parametrov</w:t>
      </w:r>
    </w:p>
    <w:p w:rsidR="00653933" w:rsidRDefault="00653933" w:rsidP="00566DF8">
      <w:pPr>
        <w:pStyle w:val="NormlnyA10"/>
        <w:spacing w:after="0"/>
        <w:ind w:firstLine="0"/>
      </w:pPr>
    </w:p>
    <w:p w:rsidR="00001B24" w:rsidRPr="00661CB6" w:rsidRDefault="00661CB6" w:rsidP="00661CB6">
      <w:pPr>
        <w:pStyle w:val="NormlnyA10"/>
        <w:spacing w:after="0" w:line="360" w:lineRule="auto"/>
        <w:ind w:firstLine="0"/>
        <w:rPr>
          <w:b/>
          <w:u w:val="single"/>
        </w:rPr>
      </w:pPr>
      <w:r w:rsidRPr="00661CB6">
        <w:rPr>
          <w:b/>
          <w:u w:val="single"/>
        </w:rPr>
        <w:t>Geodetické nivelačné merania</w:t>
      </w:r>
    </w:p>
    <w:p w:rsidR="00661CB6" w:rsidRDefault="00661CB6" w:rsidP="00661CB6">
      <w:pPr>
        <w:pStyle w:val="NormlnyA10"/>
        <w:spacing w:after="0" w:line="360" w:lineRule="auto"/>
      </w:pPr>
      <w:r>
        <w:t xml:space="preserve">Merania pre určenie výškových parametrov sme realizovali metódou geometrickej nivelácie zo stredu rešpektujúc zásady platné pre </w:t>
      </w:r>
      <w:r w:rsidR="007623E2">
        <w:t>presnú</w:t>
      </w:r>
      <w:r>
        <w:t xml:space="preserve"> niveláciu. Nivelačné polygóny boli tvorené tak, aby umožňovali vytvorenie tzv. uzavretého nivelačného polygónu. Meranie týchto nivelačných polygónov sme realizovali „tam“ a „späť“ aby bolo možné kontrolovať odľahlosť určujúcich parametrov.</w:t>
      </w:r>
    </w:p>
    <w:p w:rsidR="00661CB6" w:rsidRDefault="00661CB6" w:rsidP="00653933">
      <w:pPr>
        <w:pStyle w:val="NormlnyA10"/>
        <w:spacing w:after="0" w:line="360" w:lineRule="auto"/>
        <w:rPr>
          <w:rFonts w:cs="Arial"/>
          <w:lang w:eastAsia="sk-SK"/>
        </w:rPr>
      </w:pPr>
      <w:r>
        <w:t>Výš</w:t>
      </w:r>
      <w:r w:rsidRPr="00653933">
        <w:rPr>
          <w:rFonts w:cs="Arial"/>
        </w:rPr>
        <w:t>kové napojenie bodov ZVS stavby sme realizovali nivelačným</w:t>
      </w:r>
      <w:r w:rsidR="00653933" w:rsidRPr="00653933">
        <w:rPr>
          <w:rFonts w:cs="Arial"/>
        </w:rPr>
        <w:t xml:space="preserve"> polygónom na jestvujúci</w:t>
      </w:r>
      <w:r w:rsidRPr="00653933">
        <w:rPr>
          <w:rFonts w:cs="Arial"/>
        </w:rPr>
        <w:t xml:space="preserve"> a </w:t>
      </w:r>
      <w:r w:rsidR="00653933" w:rsidRPr="00653933">
        <w:rPr>
          <w:rFonts w:cs="Arial"/>
        </w:rPr>
        <w:t>platný</w:t>
      </w:r>
      <w:r w:rsidRPr="00653933">
        <w:rPr>
          <w:rFonts w:cs="Arial"/>
        </w:rPr>
        <w:t xml:space="preserve"> </w:t>
      </w:r>
      <w:r w:rsidR="00653933" w:rsidRPr="00653933">
        <w:rPr>
          <w:rFonts w:cs="Arial"/>
        </w:rPr>
        <w:t xml:space="preserve">bod ŠNS </w:t>
      </w:r>
      <w:r w:rsidR="00653933" w:rsidRPr="00653933">
        <w:rPr>
          <w:rFonts w:cs="Arial"/>
          <w:lang w:eastAsia="sk-SK"/>
        </w:rPr>
        <w:t>ZNSKE3-502 a overenie na jestvujúci a platný bod ŠNS číslo ZNSKE3-503.</w:t>
      </w:r>
    </w:p>
    <w:p w:rsidR="00AB3769" w:rsidRDefault="00AB3769" w:rsidP="00653933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Použitá prístrojová technika: statív, 2 x hliníkové kódové nivelačné laty, nivelačný prístroj TOPCON DL</w:t>
      </w:r>
      <w:r w:rsidR="007623E2">
        <w:rPr>
          <w:rFonts w:cs="Arial"/>
          <w:lang w:eastAsia="sk-SK"/>
        </w:rPr>
        <w:t xml:space="preserve"> – </w:t>
      </w:r>
      <w:r>
        <w:rPr>
          <w:rFonts w:cs="Arial"/>
          <w:lang w:eastAsia="sk-SK"/>
        </w:rPr>
        <w:t>503</w:t>
      </w:r>
      <w:r w:rsidR="007623E2">
        <w:rPr>
          <w:rFonts w:cs="Arial"/>
          <w:lang w:eastAsia="sk-SK"/>
        </w:rPr>
        <w:t xml:space="preserve"> (SN: 522061).</w:t>
      </w:r>
    </w:p>
    <w:p w:rsidR="00653933" w:rsidRDefault="00653933" w:rsidP="00653933">
      <w:pPr>
        <w:pStyle w:val="NormlnyA10"/>
        <w:spacing w:after="0"/>
        <w:ind w:firstLine="0"/>
        <w:rPr>
          <w:rFonts w:cs="Arial"/>
          <w:lang w:eastAsia="sk-SK"/>
        </w:rPr>
      </w:pPr>
    </w:p>
    <w:p w:rsidR="00653933" w:rsidRPr="00653933" w:rsidRDefault="00653933" w:rsidP="00653933">
      <w:pPr>
        <w:pStyle w:val="NormlnyA10"/>
        <w:spacing w:after="0" w:line="360" w:lineRule="auto"/>
        <w:ind w:firstLine="0"/>
        <w:rPr>
          <w:rFonts w:cs="Arial"/>
          <w:b/>
          <w:u w:val="single"/>
          <w:lang w:eastAsia="sk-SK"/>
        </w:rPr>
      </w:pPr>
      <w:r w:rsidRPr="00653933">
        <w:rPr>
          <w:rFonts w:cs="Arial"/>
          <w:b/>
          <w:u w:val="single"/>
          <w:lang w:eastAsia="sk-SK"/>
        </w:rPr>
        <w:t>Geodetické terestrické merania</w:t>
      </w:r>
    </w:p>
    <w:p w:rsidR="00A7365C" w:rsidRDefault="00653933" w:rsidP="00AB3769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Merania pre určenie polohových parametrov sme realizovali metódou merania osnovy smerov a dĺžok v dvoch polohách ďalekohľadu a v dvoch skupinách, s využitím závislej centrácie</w:t>
      </w:r>
      <w:bookmarkStart w:id="0" w:name="_GoBack"/>
      <w:bookmarkEnd w:id="0"/>
      <w:r>
        <w:rPr>
          <w:rFonts w:cs="Arial"/>
          <w:lang w:eastAsia="sk-SK"/>
        </w:rPr>
        <w:t xml:space="preserve"> na bodoch ZVS</w:t>
      </w:r>
      <w:r w:rsidR="00B13061">
        <w:rPr>
          <w:rFonts w:cs="Arial"/>
          <w:lang w:eastAsia="sk-SK"/>
        </w:rPr>
        <w:t xml:space="preserve"> stavby</w:t>
      </w:r>
      <w:r>
        <w:rPr>
          <w:rFonts w:cs="Arial"/>
          <w:lang w:eastAsia="sk-SK"/>
        </w:rPr>
        <w:t>. Geodetické terestrické merania sme realizovali na bodoch ZVS stavby číslo 5001 až 5008.</w:t>
      </w:r>
    </w:p>
    <w:p w:rsidR="00A7365C" w:rsidRDefault="00A7365C" w:rsidP="00653933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Geodetické nivelačné a terestrické merania boli realizované v dňoch 10.01.2019 – nivelačné merania na bodoch ZVS stavby, 11.01.2019 – terestrické merania na bodoch ZVS stavby a 17.01.2019 – nivelačné merania</w:t>
      </w:r>
      <w:r w:rsidR="00B13061">
        <w:rPr>
          <w:rFonts w:cs="Arial"/>
          <w:lang w:eastAsia="sk-SK"/>
        </w:rPr>
        <w:t>, výškové pripojenie bodov ZVS stavby na body ŠNS.</w:t>
      </w:r>
    </w:p>
    <w:p w:rsidR="00B13061" w:rsidRDefault="00B13061" w:rsidP="00653933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 xml:space="preserve">Meračská skupina: Ing. Vladimír Molčan, Ing. Ján Chomjak, Mgr. Michal </w:t>
      </w:r>
      <w:proofErr w:type="spellStart"/>
      <w:r>
        <w:rPr>
          <w:rFonts w:cs="Arial"/>
          <w:lang w:eastAsia="sk-SK"/>
        </w:rPr>
        <w:t>Frištik</w:t>
      </w:r>
      <w:proofErr w:type="spellEnd"/>
      <w:r>
        <w:rPr>
          <w:rFonts w:cs="Arial"/>
          <w:lang w:eastAsia="sk-SK"/>
        </w:rPr>
        <w:t>, Kristián Dlugoš.</w:t>
      </w:r>
    </w:p>
    <w:p w:rsidR="00C607CC" w:rsidRPr="00A77A65" w:rsidRDefault="00AB3769" w:rsidP="007623E2">
      <w:pPr>
        <w:pStyle w:val="NormlnyA10"/>
        <w:spacing w:after="0" w:line="360" w:lineRule="auto"/>
      </w:pPr>
      <w:r>
        <w:rPr>
          <w:rFonts w:cs="Arial"/>
          <w:lang w:eastAsia="sk-SK"/>
        </w:rPr>
        <w:t xml:space="preserve">Použitá prístrojová technika: 4 x statív, 3 x </w:t>
      </w:r>
      <w:proofErr w:type="spellStart"/>
      <w:r>
        <w:rPr>
          <w:rFonts w:cs="Arial"/>
          <w:lang w:eastAsia="sk-SK"/>
        </w:rPr>
        <w:t>Leica</w:t>
      </w:r>
      <w:proofErr w:type="spellEnd"/>
      <w:r>
        <w:rPr>
          <w:rFonts w:cs="Arial"/>
          <w:lang w:eastAsia="sk-SK"/>
        </w:rPr>
        <w:t xml:space="preserve"> guľaté zrkadlo, 2 x </w:t>
      </w:r>
      <w:proofErr w:type="spellStart"/>
      <w:r>
        <w:rPr>
          <w:rFonts w:cs="Arial"/>
          <w:lang w:eastAsia="sk-SK"/>
        </w:rPr>
        <w:t>Leica</w:t>
      </w:r>
      <w:proofErr w:type="spellEnd"/>
      <w:r>
        <w:rPr>
          <w:rFonts w:cs="Arial"/>
          <w:lang w:eastAsia="sk-SK"/>
        </w:rPr>
        <w:t xml:space="preserve"> </w:t>
      </w:r>
      <w:proofErr w:type="spellStart"/>
      <w:r>
        <w:rPr>
          <w:rFonts w:cs="Arial"/>
          <w:lang w:eastAsia="sk-SK"/>
        </w:rPr>
        <w:t>minihranol</w:t>
      </w:r>
      <w:proofErr w:type="spellEnd"/>
      <w:r>
        <w:rPr>
          <w:rFonts w:cs="Arial"/>
          <w:lang w:eastAsia="sk-SK"/>
        </w:rPr>
        <w:t xml:space="preserve">, UMS </w:t>
      </w:r>
      <w:proofErr w:type="spellStart"/>
      <w:r>
        <w:rPr>
          <w:rFonts w:cs="Arial"/>
          <w:lang w:eastAsia="sk-SK"/>
        </w:rPr>
        <w:t>Leica</w:t>
      </w:r>
      <w:proofErr w:type="spellEnd"/>
      <w:r>
        <w:rPr>
          <w:rFonts w:cs="Arial"/>
          <w:lang w:eastAsia="sk-SK"/>
        </w:rPr>
        <w:t xml:space="preserve"> TS15</w:t>
      </w:r>
      <w:r w:rsidR="007623E2">
        <w:rPr>
          <w:rFonts w:cs="Arial"/>
          <w:lang w:eastAsia="sk-SK"/>
        </w:rPr>
        <w:t xml:space="preserve"> P 2 R400 (SN: 1666049)</w:t>
      </w:r>
      <w:r>
        <w:rPr>
          <w:rFonts w:cs="Arial"/>
          <w:lang w:eastAsia="sk-SK"/>
        </w:rPr>
        <w:t>.</w:t>
      </w:r>
    </w:p>
    <w:p w:rsidR="00EF2132" w:rsidRPr="00377495" w:rsidRDefault="00EF2132" w:rsidP="00EF2132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7146A" w:rsidRPr="00377495" w:rsidRDefault="00AB3769" w:rsidP="002E026D">
      <w:pPr>
        <w:pStyle w:val="Nadpisoddielu"/>
        <w:spacing w:before="0" w:after="0"/>
      </w:pPr>
      <w:r>
        <w:t>Spracovanie geodetických meraní</w:t>
      </w:r>
    </w:p>
    <w:p w:rsidR="00EF2132" w:rsidRPr="00377495" w:rsidRDefault="00EF2132" w:rsidP="00EF2132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EF2132" w:rsidRPr="00377495" w:rsidRDefault="00EF2132" w:rsidP="00EF2132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AB3769" w:rsidRDefault="00AB3769" w:rsidP="002B70A8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lang w:eastAsia="sk-SK"/>
        </w:rPr>
      </w:pPr>
      <w:r w:rsidRPr="002B70A8">
        <w:rPr>
          <w:rFonts w:ascii="Arial" w:hAnsi="Arial" w:cs="Arial"/>
        </w:rPr>
        <w:t>Spracovanie a výpočet polohových súradníc bodov ZVS stavby sme realizovali v programe PLS v2.1</w:t>
      </w:r>
      <w:r w:rsidR="002B70A8" w:rsidRPr="002B70A8">
        <w:rPr>
          <w:rFonts w:ascii="Arial" w:hAnsi="Arial" w:cs="Arial"/>
        </w:rPr>
        <w:t xml:space="preserve"> a to metódou najmenších štvorcov pomocou 2. lineárneho modelu. </w:t>
      </w:r>
      <w:r w:rsidR="002B70A8" w:rsidRPr="002B70A8">
        <w:rPr>
          <w:rFonts w:ascii="Arial" w:hAnsi="Arial" w:cs="Arial"/>
          <w:lang w:eastAsia="sk-SK"/>
        </w:rPr>
        <w:t>Pre výpočet sme použili variantu s voľným riešením. Do vyrovnania vstupovali dĺžky opravené o fyzikálne redukcie (teplota, tlak, vlhkosť).</w:t>
      </w:r>
      <w:r w:rsidR="002B70A8">
        <w:rPr>
          <w:rFonts w:ascii="Arial" w:hAnsi="Arial" w:cs="Arial"/>
          <w:lang w:eastAsia="sk-SK"/>
        </w:rPr>
        <w:t xml:space="preserve"> Výpočtový protokol z polohového vyrovnania je uvedený v prílohe č. 2 tohto elaborátu.</w:t>
      </w:r>
    </w:p>
    <w:p w:rsidR="00AB3769" w:rsidRDefault="002B70A8" w:rsidP="00C607CC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lang w:eastAsia="sk-SK"/>
        </w:rPr>
      </w:pPr>
      <w:r>
        <w:rPr>
          <w:rFonts w:ascii="Arial" w:hAnsi="Arial" w:cs="Arial"/>
          <w:lang w:eastAsia="sk-SK"/>
        </w:rPr>
        <w:t>Spracovanie a výpočet výškových súradníc bodov ZVS stavby sme realizovali v programe Nivelácia v2015.5.1 a to metódou najmenších štvorcov pomocou 2. lineárneho modelu. Pre výpočet sme použili pripájací bod ŠNS číslo ZNSKE3-502 ako pevný.</w:t>
      </w:r>
      <w:r w:rsidR="00C607CC" w:rsidRPr="00C607CC">
        <w:rPr>
          <w:rFonts w:ascii="Arial" w:hAnsi="Arial" w:cs="Arial"/>
          <w:lang w:eastAsia="sk-SK"/>
        </w:rPr>
        <w:t xml:space="preserve"> </w:t>
      </w:r>
      <w:r w:rsidR="00C607CC" w:rsidRPr="002B70A8">
        <w:rPr>
          <w:rFonts w:ascii="Arial" w:hAnsi="Arial" w:cs="Arial"/>
          <w:lang w:eastAsia="sk-SK"/>
        </w:rPr>
        <w:t xml:space="preserve">Do vyrovnania vstupovali </w:t>
      </w:r>
      <w:r w:rsidR="00C607CC">
        <w:rPr>
          <w:rFonts w:ascii="Arial" w:hAnsi="Arial" w:cs="Arial"/>
          <w:lang w:eastAsia="sk-SK"/>
        </w:rPr>
        <w:t>nivelačné prevýšenia</w:t>
      </w:r>
      <w:r w:rsidR="00C607CC" w:rsidRPr="002B70A8">
        <w:rPr>
          <w:rFonts w:ascii="Arial" w:hAnsi="Arial" w:cs="Arial"/>
          <w:lang w:eastAsia="sk-SK"/>
        </w:rPr>
        <w:t xml:space="preserve"> opravené o fyzikálne redukcie (teplota, tlak, vlhkosť).</w:t>
      </w:r>
      <w:r w:rsidR="00C607CC" w:rsidRPr="00C607CC">
        <w:rPr>
          <w:rFonts w:ascii="Arial" w:hAnsi="Arial" w:cs="Arial"/>
          <w:lang w:eastAsia="sk-SK"/>
        </w:rPr>
        <w:t xml:space="preserve"> </w:t>
      </w:r>
      <w:r w:rsidR="00C607CC">
        <w:rPr>
          <w:rFonts w:ascii="Arial" w:hAnsi="Arial" w:cs="Arial"/>
          <w:lang w:eastAsia="sk-SK"/>
        </w:rPr>
        <w:t>Výpočtový protokol z polohového vyrovnania je uvedený v prílohe č. 3 tohto elaborátu.</w:t>
      </w:r>
    </w:p>
    <w:p w:rsidR="00C607CC" w:rsidRPr="00C607CC" w:rsidRDefault="0011553E" w:rsidP="00C607CC">
      <w:pPr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lang w:eastAsia="sk-SK"/>
        </w:rPr>
      </w:pPr>
      <w:r>
        <w:rPr>
          <w:rFonts w:ascii="Arial" w:hAnsi="Arial" w:cs="Arial"/>
          <w:lang w:eastAsia="sk-SK"/>
        </w:rPr>
        <w:t xml:space="preserve">Výsledná geometrická redukcia pre ZVS stavby KFA – oprava z kartografického skreslenia a z nadmorskej výšky má hodnotu: </w:t>
      </w:r>
      <w:r w:rsidRPr="0011553E">
        <w:rPr>
          <w:rFonts w:ascii="Arial" w:hAnsi="Arial" w:cs="Arial"/>
          <w:b/>
          <w:lang w:eastAsia="sk-SK"/>
        </w:rPr>
        <w:t>k = 0,999 872 517</w:t>
      </w:r>
      <w:r>
        <w:rPr>
          <w:rFonts w:ascii="Arial" w:hAnsi="Arial" w:cs="Arial"/>
          <w:lang w:eastAsia="sk-SK"/>
        </w:rPr>
        <w:t xml:space="preserve"> a je určená pre ťažisko, resp. stred stavby KFA.</w:t>
      </w:r>
    </w:p>
    <w:p w:rsidR="00C607CC" w:rsidRDefault="00C607CC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</w:p>
    <w:p w:rsidR="00253296" w:rsidRPr="00377495" w:rsidRDefault="00830946" w:rsidP="00C607CC">
      <w:pPr>
        <w:pStyle w:val="ZarkaA10"/>
        <w:spacing w:after="0" w:line="360" w:lineRule="auto"/>
      </w:pPr>
      <w:r w:rsidRPr="00377495">
        <w:t>Technická správa</w:t>
      </w:r>
    </w:p>
    <w:p w:rsidR="00CD24EB" w:rsidRDefault="00502E74" w:rsidP="00C607CC">
      <w:pPr>
        <w:pStyle w:val="ZarkaA10"/>
        <w:spacing w:after="0" w:line="360" w:lineRule="auto"/>
      </w:pPr>
      <w:r w:rsidRPr="00377495">
        <w:t>Príloha č. 1</w:t>
      </w:r>
      <w:r w:rsidR="00CD24EB" w:rsidRPr="00377495">
        <w:t xml:space="preserve">: </w:t>
      </w:r>
      <w:r w:rsidRPr="00377495">
        <w:t xml:space="preserve">Situácia </w:t>
      </w:r>
      <w:r w:rsidR="00C607CC">
        <w:t>rozmiestnenia bodov ZVS stavby KFA,</w:t>
      </w:r>
    </w:p>
    <w:p w:rsidR="00C607CC" w:rsidRDefault="00C607CC" w:rsidP="00C607CC">
      <w:pPr>
        <w:pStyle w:val="ZarkaA10"/>
        <w:spacing w:after="0" w:line="360" w:lineRule="auto"/>
      </w:pPr>
      <w:r>
        <w:t>Príloha č. 2:</w:t>
      </w:r>
      <w:r w:rsidR="0011553E">
        <w:t xml:space="preserve"> Zoznam súradníc a výšok bodov ZVS stavby KFA</w:t>
      </w:r>
    </w:p>
    <w:p w:rsidR="00C607CC" w:rsidRDefault="00C607CC" w:rsidP="00C607CC">
      <w:pPr>
        <w:pStyle w:val="ZarkaA10"/>
        <w:spacing w:after="0" w:line="360" w:lineRule="auto"/>
      </w:pPr>
      <w:r>
        <w:t>Príloha č. 3</w:t>
      </w:r>
      <w:r w:rsidRPr="00377495">
        <w:t xml:space="preserve">: </w:t>
      </w:r>
      <w:r w:rsidR="0011553E">
        <w:t>Protokol z výpočtu a polohového vyrovnania v programe PLS v2.1</w:t>
      </w:r>
    </w:p>
    <w:p w:rsidR="00C607CC" w:rsidRDefault="00C607CC" w:rsidP="00C607CC">
      <w:pPr>
        <w:pStyle w:val="ZarkaA10"/>
        <w:spacing w:after="0" w:line="360" w:lineRule="auto"/>
      </w:pPr>
      <w:r>
        <w:t>Príloha č. 4</w:t>
      </w:r>
      <w:r w:rsidRPr="00377495">
        <w:t xml:space="preserve">: </w:t>
      </w:r>
      <w:r w:rsidR="0011553E">
        <w:t>Protokol z výpočtu a výškového vyrovnania v programe Nivelácia v2015.5.1</w:t>
      </w:r>
    </w:p>
    <w:p w:rsidR="00EA2E53" w:rsidRPr="00377495" w:rsidRDefault="00C607CC" w:rsidP="0011553E">
      <w:pPr>
        <w:pStyle w:val="ZarkaA10"/>
        <w:tabs>
          <w:tab w:val="clear" w:pos="1778"/>
          <w:tab w:val="num" w:pos="993"/>
          <w:tab w:val="center" w:pos="1985"/>
          <w:tab w:val="center" w:pos="8222"/>
        </w:tabs>
        <w:spacing w:after="0" w:line="360" w:lineRule="auto"/>
      </w:pPr>
      <w:r>
        <w:t>Príloha č. 5</w:t>
      </w:r>
      <w:r w:rsidRPr="00377495">
        <w:t xml:space="preserve">: </w:t>
      </w:r>
      <w:r w:rsidR="0011553E">
        <w:t>Fotodokumentácia bodov ZVS stavby KFA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46D07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Pr="00377495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C607CC">
        <w:t>, február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A0C" w:rsidRDefault="00B47A0C">
      <w:r>
        <w:separator/>
      </w:r>
    </w:p>
  </w:endnote>
  <w:endnote w:type="continuationSeparator" w:id="0">
    <w:p w:rsidR="00B47A0C" w:rsidRDefault="00B4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B47A0C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A0C" w:rsidRDefault="00B47A0C">
      <w:r>
        <w:separator/>
      </w:r>
    </w:p>
  </w:footnote>
  <w:footnote w:type="continuationSeparator" w:id="0">
    <w:p w:rsidR="00B47A0C" w:rsidRDefault="00B47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B47A0C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473A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2D26E-C3F1-46CC-9AFD-B31537BC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6258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104</cp:revision>
  <cp:lastPrinted>2015-12-06T10:05:00Z</cp:lastPrinted>
  <dcterms:created xsi:type="dcterms:W3CDTF">2013-12-07T10:50:00Z</dcterms:created>
  <dcterms:modified xsi:type="dcterms:W3CDTF">2019-02-19T13:21:00Z</dcterms:modified>
</cp:coreProperties>
</file>